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512B" w14:textId="076EBD95" w:rsidR="004934C2" w:rsidRPr="00672D46" w:rsidRDefault="00D96610" w:rsidP="00D96610">
      <w:pPr>
        <w:jc w:val="center"/>
        <w:rPr>
          <w:b/>
          <w:color w:val="000000" w:themeColor="text1"/>
          <w:sz w:val="28"/>
          <w:szCs w:val="28"/>
        </w:rPr>
      </w:pPr>
      <w:r w:rsidRPr="00672D46">
        <w:rPr>
          <w:b/>
          <w:color w:val="000000" w:themeColor="text1"/>
          <w:sz w:val="28"/>
          <w:szCs w:val="28"/>
        </w:rPr>
        <w:t>MINUTES</w:t>
      </w:r>
    </w:p>
    <w:p w14:paraId="39527DB8" w14:textId="13DE4B0E" w:rsidR="00D96610" w:rsidRPr="00D96610" w:rsidRDefault="00D96610" w:rsidP="00D96610">
      <w:pPr>
        <w:jc w:val="center"/>
        <w:rPr>
          <w:b/>
          <w:sz w:val="28"/>
          <w:szCs w:val="28"/>
        </w:rPr>
      </w:pPr>
      <w:r w:rsidRPr="00D96610">
        <w:rPr>
          <w:b/>
          <w:sz w:val="28"/>
          <w:szCs w:val="28"/>
        </w:rPr>
        <w:t>RPA</w:t>
      </w:r>
      <w:r w:rsidR="00EE143E">
        <w:rPr>
          <w:b/>
          <w:sz w:val="28"/>
          <w:szCs w:val="28"/>
        </w:rPr>
        <w:t xml:space="preserve"> 14</w:t>
      </w:r>
      <w:r w:rsidRPr="00D96610">
        <w:rPr>
          <w:b/>
          <w:sz w:val="28"/>
          <w:szCs w:val="28"/>
        </w:rPr>
        <w:t xml:space="preserve">/ATURA </w:t>
      </w:r>
      <w:r w:rsidR="00EE143E">
        <w:rPr>
          <w:b/>
          <w:sz w:val="28"/>
          <w:szCs w:val="28"/>
        </w:rPr>
        <w:t>POLICY BOARD MEETING</w:t>
      </w:r>
    </w:p>
    <w:p w14:paraId="2CADBDEF" w14:textId="77777777" w:rsidR="00D96610" w:rsidRPr="00D96610" w:rsidRDefault="00D96610" w:rsidP="00D96610">
      <w:pPr>
        <w:jc w:val="center"/>
        <w:rPr>
          <w:b/>
          <w:sz w:val="28"/>
          <w:szCs w:val="28"/>
        </w:rPr>
      </w:pPr>
    </w:p>
    <w:p w14:paraId="1443CBB8" w14:textId="503F97B5" w:rsidR="00A7141B" w:rsidRPr="000F0278" w:rsidRDefault="00A7141B" w:rsidP="00A7141B">
      <w:pPr>
        <w:jc w:val="center"/>
        <w:rPr>
          <w:b/>
          <w:color w:val="000000" w:themeColor="text1"/>
          <w:sz w:val="28"/>
          <w:szCs w:val="28"/>
        </w:rPr>
      </w:pPr>
      <w:r w:rsidRPr="000F0278">
        <w:rPr>
          <w:b/>
          <w:color w:val="000000" w:themeColor="text1"/>
          <w:sz w:val="28"/>
          <w:szCs w:val="28"/>
        </w:rPr>
        <w:t xml:space="preserve">Tuesday, </w:t>
      </w:r>
      <w:r w:rsidR="00D55BE9">
        <w:rPr>
          <w:b/>
          <w:color w:val="000000" w:themeColor="text1"/>
          <w:sz w:val="28"/>
          <w:szCs w:val="28"/>
        </w:rPr>
        <w:t>November 08, 2022</w:t>
      </w:r>
    </w:p>
    <w:p w14:paraId="02E555CC" w14:textId="6BAB229B" w:rsidR="000F7BDB" w:rsidRDefault="00D55BE9" w:rsidP="000F7BDB">
      <w:pPr>
        <w:jc w:val="center"/>
        <w:rPr>
          <w:b/>
          <w:sz w:val="28"/>
          <w:szCs w:val="28"/>
        </w:rPr>
      </w:pPr>
      <w:r>
        <w:rPr>
          <w:b/>
          <w:sz w:val="28"/>
          <w:szCs w:val="28"/>
        </w:rPr>
        <w:t>Olive Branch – Greenfield, Iowa</w:t>
      </w:r>
    </w:p>
    <w:p w14:paraId="67295752" w14:textId="77777777" w:rsidR="000F7BDB" w:rsidRDefault="000F7BDB" w:rsidP="000F7BDB">
      <w:pPr>
        <w:jc w:val="center"/>
        <w:rPr>
          <w:b/>
          <w:sz w:val="28"/>
          <w:szCs w:val="28"/>
        </w:rPr>
      </w:pPr>
    </w:p>
    <w:p w14:paraId="3807C73F" w14:textId="77777777" w:rsidR="000F7BDB" w:rsidRPr="002C0C4D" w:rsidRDefault="000F7BDB" w:rsidP="000F7BDB">
      <w:pPr>
        <w:pStyle w:val="ListParagraph"/>
        <w:numPr>
          <w:ilvl w:val="0"/>
          <w:numId w:val="6"/>
        </w:numPr>
        <w:rPr>
          <w:b/>
        </w:rPr>
      </w:pPr>
      <w:r w:rsidRPr="002C0C4D">
        <w:rPr>
          <w:b/>
        </w:rPr>
        <w:t>Call to Order</w:t>
      </w:r>
    </w:p>
    <w:p w14:paraId="1D73894A" w14:textId="4F82A8BC" w:rsidR="000F7BDB" w:rsidRDefault="00235B61" w:rsidP="000F7BDB">
      <w:pPr>
        <w:ind w:left="720"/>
      </w:pPr>
      <w:r>
        <w:t>Holmes</w:t>
      </w:r>
      <w:r w:rsidR="000F7BDB">
        <w:t xml:space="preserve"> called the meeting to order at </w:t>
      </w:r>
      <w:r w:rsidR="00D55BE9">
        <w:t>1</w:t>
      </w:r>
      <w:r w:rsidR="00372B68">
        <w:t>:</w:t>
      </w:r>
      <w:r>
        <w:t>0</w:t>
      </w:r>
      <w:r w:rsidR="00D55BE9">
        <w:t>8</w:t>
      </w:r>
      <w:r w:rsidR="00BD3B36">
        <w:t xml:space="preserve">p.m on Tuesday, </w:t>
      </w:r>
      <w:r w:rsidR="00D55BE9">
        <w:t>November 08</w:t>
      </w:r>
      <w:r w:rsidR="00BD3B36">
        <w:t xml:space="preserve">, </w:t>
      </w:r>
      <w:proofErr w:type="gramStart"/>
      <w:r w:rsidR="00BD3B36">
        <w:t>2022</w:t>
      </w:r>
      <w:proofErr w:type="gramEnd"/>
      <w:r w:rsidR="00BD3B36">
        <w:t xml:space="preserve"> at </w:t>
      </w:r>
      <w:r w:rsidR="00D54113">
        <w:t>the SICOG Office in Creston, Iowa</w:t>
      </w:r>
      <w:r w:rsidR="00BD3B36">
        <w:t xml:space="preserve"> </w:t>
      </w:r>
    </w:p>
    <w:p w14:paraId="0ABB3864" w14:textId="77777777" w:rsidR="000B601E" w:rsidRDefault="000B601E" w:rsidP="00212ABB"/>
    <w:p w14:paraId="4B6F09E7" w14:textId="7637FB18" w:rsidR="000B601E" w:rsidRPr="002C0C4D" w:rsidRDefault="002F03EF" w:rsidP="00607204">
      <w:pPr>
        <w:pStyle w:val="ListParagraph"/>
        <w:numPr>
          <w:ilvl w:val="0"/>
          <w:numId w:val="6"/>
        </w:numPr>
        <w:rPr>
          <w:b/>
        </w:rPr>
      </w:pPr>
      <w:r>
        <w:rPr>
          <w:b/>
        </w:rPr>
        <w:t>Roll Call of Policy Board</w:t>
      </w:r>
      <w:r w:rsidR="00D54113">
        <w:rPr>
          <w:b/>
        </w:rPr>
        <w:t xml:space="preserve"> </w:t>
      </w:r>
      <w:r>
        <w:rPr>
          <w:b/>
        </w:rPr>
        <w:t>and Guests</w:t>
      </w:r>
    </w:p>
    <w:p w14:paraId="6B54D3A0" w14:textId="0D596592" w:rsidR="002F03EF" w:rsidRDefault="000B601E" w:rsidP="000B601E">
      <w:r>
        <w:tab/>
      </w:r>
      <w:r w:rsidR="002F03EF">
        <w:t>The following people were present:</w:t>
      </w:r>
    </w:p>
    <w:p w14:paraId="4669AC3F" w14:textId="77777777" w:rsidR="002F03EF" w:rsidRDefault="002F03EF" w:rsidP="000B601E"/>
    <w:p w14:paraId="7DDBB7E2" w14:textId="5F01C59A" w:rsidR="008C1CBC" w:rsidRPr="002F03EF" w:rsidRDefault="002F03EF" w:rsidP="00DB6FA2">
      <w:pPr>
        <w:tabs>
          <w:tab w:val="left" w:pos="630"/>
        </w:tabs>
        <w:rPr>
          <w:b/>
          <w:i/>
          <w:u w:val="single"/>
        </w:rPr>
      </w:pPr>
      <w:r w:rsidRPr="002F03EF">
        <w:rPr>
          <w:b/>
          <w:i/>
        </w:rPr>
        <w:tab/>
      </w:r>
      <w:r w:rsidRPr="002F03EF">
        <w:rPr>
          <w:b/>
          <w:i/>
        </w:rPr>
        <w:tab/>
      </w:r>
      <w:r w:rsidRPr="002F03EF">
        <w:rPr>
          <w:b/>
          <w:i/>
          <w:u w:val="single"/>
        </w:rPr>
        <w:t>Policy Board</w:t>
      </w:r>
      <w:r w:rsidR="000B601E" w:rsidRPr="002F03EF">
        <w:rPr>
          <w:b/>
          <w:i/>
          <w:u w:val="single"/>
        </w:rPr>
        <w:tab/>
      </w:r>
      <w:r w:rsidRPr="002F03EF">
        <w:rPr>
          <w:b/>
          <w:i/>
          <w:u w:val="single"/>
        </w:rPr>
        <w:t xml:space="preserve"> </w:t>
      </w:r>
    </w:p>
    <w:p w14:paraId="712A588D" w14:textId="59E95F42" w:rsidR="008C1CBC" w:rsidRDefault="002F03EF" w:rsidP="00DB6FA2">
      <w:pPr>
        <w:tabs>
          <w:tab w:val="left" w:pos="630"/>
        </w:tabs>
      </w:pPr>
      <w:r>
        <w:tab/>
      </w:r>
      <w:r>
        <w:tab/>
        <w:t>Adair County</w:t>
      </w:r>
      <w:r>
        <w:tab/>
      </w:r>
      <w:r>
        <w:tab/>
      </w:r>
      <w:r>
        <w:tab/>
      </w:r>
      <w:r>
        <w:tab/>
      </w:r>
      <w:r>
        <w:tab/>
        <w:t>John Twombly</w:t>
      </w:r>
      <w:r w:rsidR="00226CF9">
        <w:tab/>
      </w:r>
    </w:p>
    <w:p w14:paraId="70FDD522" w14:textId="77777777" w:rsidR="00235B61" w:rsidRDefault="002F03EF" w:rsidP="00DB6FA2">
      <w:pPr>
        <w:tabs>
          <w:tab w:val="left" w:pos="630"/>
        </w:tabs>
      </w:pPr>
      <w:r>
        <w:tab/>
      </w:r>
      <w:r>
        <w:tab/>
        <w:t>Adams County</w:t>
      </w:r>
      <w:r>
        <w:tab/>
      </w:r>
      <w:r>
        <w:tab/>
      </w:r>
      <w:r>
        <w:tab/>
      </w:r>
      <w:r>
        <w:tab/>
        <w:t>Merlin Dixon</w:t>
      </w:r>
      <w:r w:rsidR="00226CF9">
        <w:tab/>
      </w:r>
    </w:p>
    <w:p w14:paraId="32D13A22" w14:textId="68BB1D69" w:rsidR="002F03EF" w:rsidRDefault="00235B61" w:rsidP="00DB6FA2">
      <w:pPr>
        <w:tabs>
          <w:tab w:val="left" w:pos="630"/>
        </w:tabs>
      </w:pPr>
      <w:r>
        <w:tab/>
        <w:t xml:space="preserve">  Ringgold County</w:t>
      </w:r>
      <w:r>
        <w:tab/>
      </w:r>
      <w:r>
        <w:tab/>
      </w:r>
      <w:r>
        <w:tab/>
      </w:r>
      <w:r>
        <w:tab/>
        <w:t>Colby Holmes</w:t>
      </w:r>
      <w:r w:rsidR="00226CF9">
        <w:tab/>
      </w:r>
    </w:p>
    <w:p w14:paraId="11DE1FD5" w14:textId="786EFBFA" w:rsidR="00BD3B36" w:rsidRDefault="002F03EF" w:rsidP="00BD3B36">
      <w:pPr>
        <w:tabs>
          <w:tab w:val="left" w:pos="630"/>
        </w:tabs>
      </w:pPr>
      <w:r>
        <w:tab/>
      </w:r>
      <w:r w:rsidR="00D54113">
        <w:t xml:space="preserve">  </w:t>
      </w:r>
      <w:r w:rsidR="00D55BE9">
        <w:t>Taylor County</w:t>
      </w:r>
      <w:r w:rsidR="00D55BE9">
        <w:tab/>
      </w:r>
      <w:r w:rsidR="00D55BE9">
        <w:tab/>
      </w:r>
      <w:r w:rsidR="00D55BE9">
        <w:tab/>
      </w:r>
      <w:r w:rsidR="00D55BE9">
        <w:tab/>
        <w:t>Ron Fitzgerald</w:t>
      </w:r>
    </w:p>
    <w:p w14:paraId="4A04065B" w14:textId="54C5A220" w:rsidR="00D54113" w:rsidRDefault="00D54113" w:rsidP="00BD3B36">
      <w:pPr>
        <w:tabs>
          <w:tab w:val="left" w:pos="630"/>
        </w:tabs>
      </w:pPr>
      <w:r>
        <w:tab/>
      </w:r>
      <w:r>
        <w:tab/>
        <w:t>City of Creston</w:t>
      </w:r>
      <w:r>
        <w:tab/>
      </w:r>
      <w:r>
        <w:tab/>
      </w:r>
      <w:r>
        <w:tab/>
      </w:r>
      <w:r>
        <w:tab/>
        <w:t>Gabe Carroll</w:t>
      </w:r>
    </w:p>
    <w:p w14:paraId="7918F44C" w14:textId="4D4744A7" w:rsidR="00D54113" w:rsidRDefault="00D54113" w:rsidP="00BD3B36">
      <w:pPr>
        <w:tabs>
          <w:tab w:val="left" w:pos="630"/>
        </w:tabs>
      </w:pPr>
      <w:r>
        <w:tab/>
        <w:t xml:space="preserve">  Iowa DOT (non-voting)</w:t>
      </w:r>
      <w:r>
        <w:tab/>
      </w:r>
      <w:r>
        <w:tab/>
      </w:r>
      <w:r>
        <w:tab/>
        <w:t>Scott Suhr</w:t>
      </w:r>
    </w:p>
    <w:p w14:paraId="37954E72" w14:textId="592299DC" w:rsidR="0001335B" w:rsidRDefault="0001335B" w:rsidP="00D54113">
      <w:pPr>
        <w:tabs>
          <w:tab w:val="left" w:pos="630"/>
        </w:tabs>
      </w:pPr>
    </w:p>
    <w:p w14:paraId="06CAF203" w14:textId="195DB85B" w:rsidR="00695E4C" w:rsidRDefault="00695E4C" w:rsidP="00DB6FA2">
      <w:pPr>
        <w:tabs>
          <w:tab w:val="left" w:pos="630"/>
        </w:tabs>
      </w:pPr>
      <w:r>
        <w:tab/>
      </w:r>
      <w:r>
        <w:tab/>
      </w:r>
    </w:p>
    <w:p w14:paraId="432EF523" w14:textId="10B41B33" w:rsidR="006C060F" w:rsidRDefault="0001335B" w:rsidP="00DB6FA2">
      <w:pPr>
        <w:tabs>
          <w:tab w:val="left" w:pos="630"/>
        </w:tabs>
      </w:pPr>
      <w:r>
        <w:tab/>
      </w:r>
      <w:r>
        <w:tab/>
      </w:r>
      <w:r w:rsidR="006C060F">
        <w:tab/>
      </w:r>
    </w:p>
    <w:p w14:paraId="3229BE95" w14:textId="77777777" w:rsidR="00D33785" w:rsidRDefault="00D33785" w:rsidP="00DB6FA2">
      <w:pPr>
        <w:tabs>
          <w:tab w:val="left" w:pos="630"/>
        </w:tabs>
      </w:pPr>
    </w:p>
    <w:p w14:paraId="4F2E7431" w14:textId="0F3A8260" w:rsidR="002F03EF" w:rsidRPr="00235B61" w:rsidRDefault="002F03EF" w:rsidP="00235B61">
      <w:pPr>
        <w:tabs>
          <w:tab w:val="left" w:pos="630"/>
        </w:tabs>
        <w:rPr>
          <w:b/>
          <w:i/>
          <w:u w:val="single"/>
        </w:rPr>
      </w:pPr>
      <w:r>
        <w:tab/>
      </w:r>
      <w:r>
        <w:tab/>
      </w:r>
      <w:r w:rsidRPr="002F03EF">
        <w:rPr>
          <w:b/>
          <w:i/>
          <w:u w:val="single"/>
        </w:rPr>
        <w:t>Administrative</w:t>
      </w:r>
      <w:r w:rsidR="00226CF9">
        <w:tab/>
      </w:r>
    </w:p>
    <w:p w14:paraId="7AEEAF76" w14:textId="4D672825" w:rsidR="002C07AD" w:rsidRDefault="00226CF9" w:rsidP="00DB6FA2">
      <w:pPr>
        <w:tabs>
          <w:tab w:val="left" w:pos="630"/>
        </w:tabs>
      </w:pPr>
      <w:r>
        <w:tab/>
      </w:r>
      <w:r>
        <w:tab/>
        <w:t>SICOG</w:t>
      </w:r>
      <w:r w:rsidR="001A4CF9">
        <w:tab/>
      </w:r>
      <w:r w:rsidR="001A4CF9">
        <w:tab/>
      </w:r>
      <w:r w:rsidR="001A4CF9">
        <w:tab/>
      </w:r>
      <w:r w:rsidR="001A4CF9">
        <w:tab/>
      </w:r>
      <w:r w:rsidR="001A4CF9">
        <w:tab/>
      </w:r>
      <w:r w:rsidR="001A4CF9">
        <w:tab/>
      </w:r>
      <w:r w:rsidR="0001335B">
        <w:t>Jessica Hagen</w:t>
      </w:r>
    </w:p>
    <w:p w14:paraId="097BF886" w14:textId="0148460E" w:rsidR="00D54113" w:rsidRDefault="00D54113" w:rsidP="00DB6FA2">
      <w:pPr>
        <w:tabs>
          <w:tab w:val="left" w:pos="630"/>
        </w:tabs>
      </w:pPr>
      <w:r>
        <w:tab/>
      </w:r>
      <w:r>
        <w:tab/>
      </w:r>
      <w:r>
        <w:tab/>
      </w:r>
      <w:r>
        <w:tab/>
      </w:r>
      <w:r>
        <w:tab/>
      </w:r>
      <w:r>
        <w:tab/>
      </w:r>
      <w:r>
        <w:tab/>
      </w:r>
    </w:p>
    <w:p w14:paraId="52A988C3" w14:textId="77777777" w:rsidR="002C07AD" w:rsidRDefault="002C07AD" w:rsidP="00DB6FA2">
      <w:pPr>
        <w:tabs>
          <w:tab w:val="left" w:pos="630"/>
        </w:tabs>
      </w:pPr>
    </w:p>
    <w:p w14:paraId="325E11DC" w14:textId="7D778BF2" w:rsidR="008C1CBC" w:rsidRDefault="002F03EF" w:rsidP="00DB6FA2">
      <w:pPr>
        <w:tabs>
          <w:tab w:val="left" w:pos="630"/>
        </w:tabs>
      </w:pPr>
      <w:r>
        <w:t xml:space="preserve"> </w:t>
      </w:r>
    </w:p>
    <w:p w14:paraId="19E925E9" w14:textId="209F242E" w:rsidR="002C0C4D" w:rsidRDefault="002F03EF" w:rsidP="00607204">
      <w:pPr>
        <w:pStyle w:val="ListParagraph"/>
        <w:numPr>
          <w:ilvl w:val="0"/>
          <w:numId w:val="6"/>
        </w:numPr>
        <w:rPr>
          <w:b/>
        </w:rPr>
      </w:pPr>
      <w:r>
        <w:rPr>
          <w:b/>
        </w:rPr>
        <w:t>Additions to the Agenda</w:t>
      </w:r>
      <w:r w:rsidR="00713C5E">
        <w:rPr>
          <w:b/>
        </w:rPr>
        <w:t xml:space="preserve"> </w:t>
      </w:r>
      <w:r w:rsidR="00713C5E">
        <w:t xml:space="preserve"> </w:t>
      </w:r>
    </w:p>
    <w:p w14:paraId="472BF03D" w14:textId="397EF03F" w:rsidR="000E499C" w:rsidRDefault="00235B61" w:rsidP="00D54113">
      <w:pPr>
        <w:ind w:left="720"/>
      </w:pPr>
      <w:r>
        <w:t>Holmes</w:t>
      </w:r>
      <w:r w:rsidR="006F0EC0" w:rsidRPr="002F03EF">
        <w:t xml:space="preserve"> </w:t>
      </w:r>
      <w:r w:rsidR="002F03EF" w:rsidRPr="002F03EF">
        <w:t>inquired if there w</w:t>
      </w:r>
      <w:r w:rsidR="00226CF9">
        <w:t>ere any additions to the agenda</w:t>
      </w:r>
      <w:r w:rsidR="0020145C">
        <w:t>.</w:t>
      </w:r>
      <w:r w:rsidR="001A4CF9">
        <w:t xml:space="preserve"> </w:t>
      </w:r>
      <w:r w:rsidR="0020145C">
        <w:t>There were none.</w:t>
      </w:r>
      <w:r w:rsidR="002F03EF" w:rsidRPr="002F03EF">
        <w:t xml:space="preserve"> </w:t>
      </w:r>
      <w:r w:rsidR="00226CF9">
        <w:t xml:space="preserve"> </w:t>
      </w:r>
      <w:r w:rsidR="00D55BE9">
        <w:t>Dixon</w:t>
      </w:r>
      <w:r w:rsidR="00E50354">
        <w:t xml:space="preserve"> </w:t>
      </w:r>
      <w:r w:rsidR="001B6F1A" w:rsidRPr="002F03EF">
        <w:t>moved to approve</w:t>
      </w:r>
      <w:r w:rsidR="001B6F1A">
        <w:t xml:space="preserve"> the agenda. </w:t>
      </w:r>
      <w:r w:rsidR="00D55BE9">
        <w:t>Twombly</w:t>
      </w:r>
      <w:r w:rsidR="0079601A">
        <w:t xml:space="preserve"> </w:t>
      </w:r>
      <w:r w:rsidR="001B6F1A">
        <w:t>seconded the motion. All in favor. Motion carried.</w:t>
      </w:r>
    </w:p>
    <w:p w14:paraId="18D7B761" w14:textId="77777777" w:rsidR="000E499C" w:rsidRDefault="000E499C" w:rsidP="00A95DF8">
      <w:pPr>
        <w:ind w:left="720"/>
      </w:pPr>
    </w:p>
    <w:p w14:paraId="5640E55F" w14:textId="77777777" w:rsidR="001B6F1A" w:rsidRDefault="001B6F1A" w:rsidP="002F03EF"/>
    <w:p w14:paraId="04DF234D" w14:textId="39072F52" w:rsidR="00BD3B36" w:rsidRDefault="00C5179B" w:rsidP="00D55BE9">
      <w:pPr>
        <w:pStyle w:val="ListParagraph"/>
        <w:numPr>
          <w:ilvl w:val="0"/>
          <w:numId w:val="6"/>
        </w:numPr>
        <w:rPr>
          <w:b/>
        </w:rPr>
      </w:pPr>
      <w:r w:rsidRPr="00607204">
        <w:rPr>
          <w:b/>
        </w:rPr>
        <w:t>Action Items</w:t>
      </w:r>
    </w:p>
    <w:p w14:paraId="63AF33C7" w14:textId="33DEFA73" w:rsidR="00D55BE9" w:rsidRPr="00D55BE9" w:rsidRDefault="00D55BE9" w:rsidP="00D55BE9">
      <w:pPr>
        <w:pStyle w:val="ListParagraph"/>
        <w:numPr>
          <w:ilvl w:val="1"/>
          <w:numId w:val="6"/>
        </w:numPr>
        <w:rPr>
          <w:b/>
        </w:rPr>
      </w:pPr>
      <w:r>
        <w:rPr>
          <w:b/>
        </w:rPr>
        <w:t>No Action Items</w:t>
      </w:r>
    </w:p>
    <w:p w14:paraId="3EFFB6AA" w14:textId="77777777" w:rsidR="00C077C3" w:rsidRDefault="00C077C3" w:rsidP="00C077C3">
      <w:pPr>
        <w:pStyle w:val="ListParagraph"/>
        <w:spacing w:before="100" w:beforeAutospacing="1" w:after="100" w:afterAutospacing="1" w:line="216" w:lineRule="auto"/>
        <w:ind w:left="1440"/>
        <w:jc w:val="both"/>
      </w:pPr>
    </w:p>
    <w:p w14:paraId="55CBAC13" w14:textId="29DCD5B0" w:rsidR="00C077C3" w:rsidRPr="00C077C3" w:rsidRDefault="00C077C3" w:rsidP="00C077C3">
      <w:pPr>
        <w:pStyle w:val="ListParagraph"/>
        <w:numPr>
          <w:ilvl w:val="0"/>
          <w:numId w:val="6"/>
        </w:numPr>
        <w:spacing w:before="100" w:beforeAutospacing="1" w:after="100" w:afterAutospacing="1" w:line="216" w:lineRule="auto"/>
        <w:jc w:val="both"/>
        <w:rPr>
          <w:b/>
        </w:rPr>
      </w:pPr>
      <w:r w:rsidRPr="00C077C3">
        <w:rPr>
          <w:b/>
        </w:rPr>
        <w:t>Discussion or Informational Items</w:t>
      </w:r>
    </w:p>
    <w:p w14:paraId="2CEDB2F2" w14:textId="481C8138" w:rsidR="00C077C3" w:rsidRDefault="00C077C3" w:rsidP="00C077C3">
      <w:pPr>
        <w:pStyle w:val="ListParagraph"/>
        <w:spacing w:before="100" w:beforeAutospacing="1" w:after="100" w:afterAutospacing="1" w:line="216" w:lineRule="auto"/>
        <w:ind w:left="1440"/>
        <w:jc w:val="both"/>
      </w:pPr>
    </w:p>
    <w:p w14:paraId="4EE7D720" w14:textId="2F34B6BA" w:rsidR="00664058" w:rsidRDefault="00664058" w:rsidP="00C077C3">
      <w:pPr>
        <w:pStyle w:val="ListParagraph"/>
        <w:spacing w:before="100" w:beforeAutospacing="1" w:after="100" w:afterAutospacing="1" w:line="216" w:lineRule="auto"/>
        <w:ind w:left="1440"/>
        <w:jc w:val="both"/>
      </w:pPr>
    </w:p>
    <w:p w14:paraId="60F13969" w14:textId="795FD563" w:rsidR="00DA1912" w:rsidRDefault="00235B61" w:rsidP="000E499C">
      <w:pPr>
        <w:pStyle w:val="ListParagraph"/>
        <w:numPr>
          <w:ilvl w:val="0"/>
          <w:numId w:val="22"/>
        </w:numPr>
        <w:spacing w:before="100" w:beforeAutospacing="1" w:after="100" w:afterAutospacing="1" w:line="216" w:lineRule="auto"/>
        <w:jc w:val="both"/>
      </w:pPr>
      <w:r>
        <w:t xml:space="preserve">Hagen </w:t>
      </w:r>
      <w:r w:rsidR="00D55BE9">
        <w:t xml:space="preserve">noted that the current Accounting Sheets had been updated in the packet, nothing has changed since the TIP was updated.  TAP Applications, both Statewide and Regional are “On-Hold” as the Iowa DOT works to provide new guidance due to updated legislature, it is likely that regional </w:t>
      </w:r>
      <w:r w:rsidR="00D55BE9">
        <w:lastRenderedPageBreak/>
        <w:t>applications will not be able to be accepted on February 15</w:t>
      </w:r>
      <w:r w:rsidR="00D55BE9" w:rsidRPr="00D55BE9">
        <w:rPr>
          <w:vertAlign w:val="superscript"/>
        </w:rPr>
        <w:t>th</w:t>
      </w:r>
      <w:r w:rsidR="00D55BE9">
        <w:t xml:space="preserve"> as normal.   Updates will be provided as new guidance is released.  Hagen also wanted to remind everyone that she would be out of the office on maternity leave in early December, a return date has not been established, but likely returning Mid-January/February 1</w:t>
      </w:r>
      <w:r w:rsidR="00D55BE9" w:rsidRPr="00D55BE9">
        <w:rPr>
          <w:vertAlign w:val="superscript"/>
        </w:rPr>
        <w:t>st</w:t>
      </w:r>
      <w:r w:rsidR="00D55BE9">
        <w:t xml:space="preserve"> at the latest. </w:t>
      </w:r>
    </w:p>
    <w:p w14:paraId="6C8A2E19" w14:textId="13865F8E" w:rsidR="00D55BE9" w:rsidRDefault="00D55BE9" w:rsidP="000E499C">
      <w:pPr>
        <w:pStyle w:val="ListParagraph"/>
        <w:numPr>
          <w:ilvl w:val="0"/>
          <w:numId w:val="22"/>
        </w:numPr>
        <w:spacing w:before="100" w:beforeAutospacing="1" w:after="100" w:afterAutospacing="1" w:line="216" w:lineRule="auto"/>
        <w:jc w:val="both"/>
      </w:pPr>
      <w:r>
        <w:t xml:space="preserve">Suhr discussed the resurfacing on Bedford 148 would likely begin in the spring of 2024.  Suhr noted that he would </w:t>
      </w:r>
      <w:proofErr w:type="gramStart"/>
      <w:r>
        <w:t>look into</w:t>
      </w:r>
      <w:proofErr w:type="gramEnd"/>
      <w:r>
        <w:t xml:space="preserve"> concerns of lack of rock on the shoulder of Highway 25 South of Clearfield</w:t>
      </w:r>
      <w:r w:rsidR="005C24BA">
        <w:t xml:space="preserve"> to Highway 2.  </w:t>
      </w:r>
    </w:p>
    <w:p w14:paraId="250C8A21" w14:textId="71EA2A48" w:rsidR="005C24BA" w:rsidRDefault="005C24BA" w:rsidP="000E499C">
      <w:pPr>
        <w:pStyle w:val="ListParagraph"/>
        <w:numPr>
          <w:ilvl w:val="0"/>
          <w:numId w:val="22"/>
        </w:numPr>
        <w:spacing w:before="100" w:beforeAutospacing="1" w:after="100" w:afterAutospacing="1" w:line="216" w:lineRule="auto"/>
        <w:jc w:val="both"/>
      </w:pPr>
      <w:r>
        <w:t xml:space="preserve">Lester provided updates on the Facility Grant Received for the Southern Iowa </w:t>
      </w:r>
      <w:proofErr w:type="gramStart"/>
      <w:r>
        <w:t>Trolley,</w:t>
      </w:r>
      <w:proofErr w:type="gramEnd"/>
      <w:r>
        <w:t xml:space="preserve"> Lester is waiting on the official contract to be able to begin the foot work but has been researching the beginning steps so they can be ready to get started once given the official go-ahead. </w:t>
      </w:r>
    </w:p>
    <w:p w14:paraId="78A98C6C" w14:textId="77777777" w:rsidR="000A7154" w:rsidRDefault="000A7154" w:rsidP="000A7154">
      <w:pPr>
        <w:pStyle w:val="ListParagraph"/>
        <w:spacing w:before="100" w:beforeAutospacing="1" w:after="100" w:afterAutospacing="1" w:line="216" w:lineRule="auto"/>
        <w:ind w:left="1800"/>
        <w:jc w:val="both"/>
      </w:pPr>
    </w:p>
    <w:p w14:paraId="303E1D7E" w14:textId="77777777" w:rsidR="00080F5A" w:rsidRDefault="00080F5A" w:rsidP="00080F5A">
      <w:pPr>
        <w:pStyle w:val="ListParagraph"/>
        <w:spacing w:before="100" w:beforeAutospacing="1" w:after="100" w:afterAutospacing="1" w:line="216" w:lineRule="auto"/>
        <w:ind w:left="2160"/>
        <w:jc w:val="both"/>
      </w:pPr>
    </w:p>
    <w:p w14:paraId="4EF4C272" w14:textId="77777777" w:rsidR="00080F5A" w:rsidRDefault="00080F5A" w:rsidP="00080F5A">
      <w:pPr>
        <w:pStyle w:val="ListParagraph"/>
        <w:spacing w:before="100" w:beforeAutospacing="1" w:after="100" w:afterAutospacing="1" w:line="216" w:lineRule="auto"/>
        <w:ind w:left="2160"/>
        <w:jc w:val="both"/>
      </w:pPr>
    </w:p>
    <w:p w14:paraId="35A3AB80" w14:textId="10892BBE" w:rsidR="00261405" w:rsidRPr="00DA1912" w:rsidRDefault="00261405" w:rsidP="00DA1912">
      <w:pPr>
        <w:pStyle w:val="ListParagraph"/>
        <w:spacing w:before="100" w:beforeAutospacing="1" w:after="100" w:afterAutospacing="1" w:line="216" w:lineRule="auto"/>
        <w:ind w:left="900"/>
        <w:jc w:val="both"/>
        <w:rPr>
          <w:b/>
        </w:rPr>
      </w:pPr>
      <w:r>
        <w:rPr>
          <w:b/>
        </w:rPr>
        <w:t xml:space="preserve">Next Meeting Tuesday, </w:t>
      </w:r>
      <w:r w:rsidR="00D55BE9">
        <w:rPr>
          <w:b/>
        </w:rPr>
        <w:t>February 14, 2022</w:t>
      </w:r>
      <w:r>
        <w:rPr>
          <w:b/>
        </w:rPr>
        <w:t xml:space="preserve"> –</w:t>
      </w:r>
      <w:r w:rsidR="00DD7597">
        <w:rPr>
          <w:b/>
        </w:rPr>
        <w:t xml:space="preserve"> </w:t>
      </w:r>
      <w:r w:rsidR="00D55BE9">
        <w:rPr>
          <w:b/>
        </w:rPr>
        <w:t xml:space="preserve">Location TBD, Taylor County. </w:t>
      </w:r>
      <w:r w:rsidR="00D54113">
        <w:rPr>
          <w:b/>
        </w:rPr>
        <w:t xml:space="preserve"> </w:t>
      </w:r>
    </w:p>
    <w:p w14:paraId="3E81E838" w14:textId="77777777" w:rsidR="00261405" w:rsidRDefault="00261405" w:rsidP="00C077C3">
      <w:pPr>
        <w:pStyle w:val="ListParagraph"/>
        <w:spacing w:before="100" w:beforeAutospacing="1" w:after="100" w:afterAutospacing="1" w:line="216" w:lineRule="auto"/>
        <w:ind w:left="1440"/>
        <w:jc w:val="both"/>
      </w:pPr>
    </w:p>
    <w:p w14:paraId="2A1DBAE7" w14:textId="77777777" w:rsidR="00C077C3" w:rsidRDefault="00C077C3" w:rsidP="00C077C3">
      <w:pPr>
        <w:pStyle w:val="ListParagraph"/>
        <w:spacing w:before="100" w:beforeAutospacing="1" w:after="100" w:afterAutospacing="1" w:line="216" w:lineRule="auto"/>
        <w:ind w:left="1440"/>
        <w:jc w:val="both"/>
      </w:pPr>
    </w:p>
    <w:p w14:paraId="30EA4835" w14:textId="3940607C" w:rsidR="00C077C3" w:rsidRDefault="00C077C3" w:rsidP="00C077C3">
      <w:pPr>
        <w:pStyle w:val="ListParagraph"/>
        <w:numPr>
          <w:ilvl w:val="0"/>
          <w:numId w:val="6"/>
        </w:numPr>
        <w:spacing w:before="100" w:beforeAutospacing="1" w:after="100" w:afterAutospacing="1" w:line="216" w:lineRule="auto"/>
        <w:jc w:val="both"/>
        <w:rPr>
          <w:b/>
        </w:rPr>
      </w:pPr>
      <w:r w:rsidRPr="00C077C3">
        <w:rPr>
          <w:b/>
        </w:rPr>
        <w:t>Adjournment</w:t>
      </w:r>
    </w:p>
    <w:p w14:paraId="2AF94542" w14:textId="77777777" w:rsidR="00261405" w:rsidRDefault="00261405" w:rsidP="00ED026E">
      <w:pPr>
        <w:pStyle w:val="ListParagraph"/>
        <w:spacing w:before="100" w:beforeAutospacing="1" w:after="100" w:afterAutospacing="1" w:line="216" w:lineRule="auto"/>
        <w:ind w:left="900"/>
        <w:jc w:val="both"/>
        <w:rPr>
          <w:b/>
        </w:rPr>
      </w:pPr>
    </w:p>
    <w:p w14:paraId="0E5E5E4E" w14:textId="5228C72A" w:rsidR="00C077C3" w:rsidRDefault="005C24BA" w:rsidP="00C077C3">
      <w:pPr>
        <w:pStyle w:val="ListParagraph"/>
        <w:spacing w:before="100" w:beforeAutospacing="1" w:after="100" w:afterAutospacing="1" w:line="216" w:lineRule="auto"/>
        <w:ind w:left="900"/>
        <w:jc w:val="both"/>
      </w:pPr>
      <w:r>
        <w:t>Twombly</w:t>
      </w:r>
      <w:r w:rsidR="00C077C3">
        <w:t xml:space="preserve"> moved to adjourn the meeting. </w:t>
      </w:r>
      <w:r>
        <w:t xml:space="preserve">  Dixon</w:t>
      </w:r>
      <w:r w:rsidR="00FB7B72">
        <w:t xml:space="preserve"> </w:t>
      </w:r>
      <w:r w:rsidR="00C077C3">
        <w:t xml:space="preserve">seconded the motion.  All in favor, meeting adjourned at </w:t>
      </w:r>
      <w:r>
        <w:t>1</w:t>
      </w:r>
      <w:r w:rsidR="00080F5A">
        <w:t>:</w:t>
      </w:r>
      <w:r>
        <w:t>30</w:t>
      </w:r>
      <w:r w:rsidR="00235B61">
        <w:t>p.m.</w:t>
      </w:r>
    </w:p>
    <w:p w14:paraId="1D44E59E" w14:textId="7729AF9E" w:rsidR="00C077C3" w:rsidRDefault="00C077C3" w:rsidP="00C077C3">
      <w:pPr>
        <w:pStyle w:val="ListParagraph"/>
        <w:spacing w:before="100" w:beforeAutospacing="1" w:after="100" w:afterAutospacing="1" w:line="216" w:lineRule="auto"/>
        <w:ind w:left="900"/>
        <w:jc w:val="both"/>
      </w:pPr>
    </w:p>
    <w:p w14:paraId="15433CB5" w14:textId="524C7AD0" w:rsidR="00C077C3" w:rsidRDefault="00C077C3" w:rsidP="00C077C3">
      <w:pPr>
        <w:pStyle w:val="ListParagraph"/>
        <w:spacing w:before="100" w:beforeAutospacing="1" w:after="100" w:afterAutospacing="1" w:line="216" w:lineRule="auto"/>
        <w:ind w:left="900"/>
        <w:jc w:val="both"/>
      </w:pPr>
    </w:p>
    <w:p w14:paraId="1D39F43D" w14:textId="2F11D76B" w:rsidR="00C077C3" w:rsidRDefault="00C077C3" w:rsidP="00C077C3">
      <w:pPr>
        <w:pStyle w:val="ListParagraph"/>
        <w:spacing w:before="100" w:beforeAutospacing="1" w:after="100" w:afterAutospacing="1" w:line="216" w:lineRule="auto"/>
        <w:ind w:left="900"/>
        <w:jc w:val="both"/>
      </w:pPr>
    </w:p>
    <w:p w14:paraId="5A81E3EF" w14:textId="62157770" w:rsidR="0001335B" w:rsidRDefault="0001335B" w:rsidP="00C077C3">
      <w:pPr>
        <w:pStyle w:val="ListParagraph"/>
        <w:spacing w:before="100" w:beforeAutospacing="1" w:after="100" w:afterAutospacing="1" w:line="216" w:lineRule="auto"/>
        <w:ind w:left="900"/>
        <w:jc w:val="both"/>
      </w:pPr>
    </w:p>
    <w:p w14:paraId="6C93DDAD" w14:textId="7FAC1574" w:rsidR="0001335B" w:rsidRDefault="0001335B" w:rsidP="00C077C3">
      <w:pPr>
        <w:pStyle w:val="ListParagraph"/>
        <w:spacing w:before="100" w:beforeAutospacing="1" w:after="100" w:afterAutospacing="1" w:line="216" w:lineRule="auto"/>
        <w:ind w:left="900"/>
        <w:jc w:val="both"/>
      </w:pPr>
    </w:p>
    <w:p w14:paraId="07BFFAA8" w14:textId="0919EA5B" w:rsidR="0001335B" w:rsidRDefault="0001335B" w:rsidP="00C077C3">
      <w:pPr>
        <w:pStyle w:val="ListParagraph"/>
        <w:spacing w:before="100" w:beforeAutospacing="1" w:after="100" w:afterAutospacing="1" w:line="216" w:lineRule="auto"/>
        <w:ind w:left="900"/>
        <w:jc w:val="both"/>
      </w:pPr>
      <w:r>
        <w:t>__________________________________________________                                   _________________________</w:t>
      </w:r>
    </w:p>
    <w:p w14:paraId="23EEC7E3" w14:textId="2E62A7E7" w:rsidR="00C077C3" w:rsidRPr="00DA1912" w:rsidRDefault="0001335B" w:rsidP="00DA1912">
      <w:pPr>
        <w:pStyle w:val="ListParagraph"/>
        <w:spacing w:before="100" w:beforeAutospacing="1" w:after="100" w:afterAutospacing="1" w:line="216" w:lineRule="auto"/>
        <w:ind w:left="900"/>
        <w:jc w:val="both"/>
      </w:pPr>
      <w:r>
        <w:t>Secretary</w:t>
      </w:r>
      <w:r>
        <w:tab/>
      </w:r>
      <w:r>
        <w:tab/>
      </w:r>
      <w:r>
        <w:tab/>
      </w:r>
      <w:r>
        <w:tab/>
      </w:r>
      <w:r>
        <w:tab/>
      </w:r>
      <w:r>
        <w:tab/>
      </w:r>
      <w:r>
        <w:tab/>
      </w:r>
      <w:r>
        <w:tab/>
        <w:t>Date</w:t>
      </w:r>
    </w:p>
    <w:sectPr w:rsidR="00C077C3" w:rsidRPr="00DA1912" w:rsidSect="00665C41">
      <w:type w:val="continuous"/>
      <w:pgSz w:w="12240" w:h="15840"/>
      <w:pgMar w:top="1440" w:right="1152" w:bottom="1440" w:left="158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DF05A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09C5A4A"/>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6C39AA"/>
    <w:multiLevelType w:val="hybridMultilevel"/>
    <w:tmpl w:val="408EDBAA"/>
    <w:lvl w:ilvl="0" w:tplc="B2BC5E3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80BDB"/>
    <w:multiLevelType w:val="hybridMultilevel"/>
    <w:tmpl w:val="CA76CF42"/>
    <w:lvl w:ilvl="0" w:tplc="6A3A9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2042C"/>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DE6266A"/>
    <w:multiLevelType w:val="hybridMultilevel"/>
    <w:tmpl w:val="3E42E8FA"/>
    <w:lvl w:ilvl="0" w:tplc="7D9C5C74">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36E7B"/>
    <w:multiLevelType w:val="multilevel"/>
    <w:tmpl w:val="2342EFAA"/>
    <w:lvl w:ilvl="0">
      <w:start w:val="1"/>
      <w:numFmt w:val="upperRoman"/>
      <w:lvlText w:val="%1."/>
      <w:lvlJc w:val="left"/>
      <w:pPr>
        <w:ind w:left="720" w:hanging="720"/>
      </w:pPr>
      <w:rPr>
        <w:rFonts w:hint="default"/>
        <w:b/>
      </w:rPr>
    </w:lvl>
    <w:lvl w:ilvl="1">
      <w:start w:val="1"/>
      <w:numFmt w:val="upperLetter"/>
      <w:lvlText w:val="%2."/>
      <w:lvlJc w:val="left"/>
      <w:pPr>
        <w:ind w:left="1440" w:hanging="720"/>
      </w:pPr>
      <w:rPr>
        <w:rFonts w:hint="default"/>
        <w:b/>
        <w:i w:val="0"/>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2EE55367"/>
    <w:multiLevelType w:val="hybridMultilevel"/>
    <w:tmpl w:val="EDFEE4E2"/>
    <w:lvl w:ilvl="0" w:tplc="92986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069A4"/>
    <w:multiLevelType w:val="hybridMultilevel"/>
    <w:tmpl w:val="51884C86"/>
    <w:lvl w:ilvl="0" w:tplc="7DFA585C">
      <w:start w:val="100"/>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149C3"/>
    <w:multiLevelType w:val="hybridMultilevel"/>
    <w:tmpl w:val="F01026B8"/>
    <w:lvl w:ilvl="0" w:tplc="AA7E32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468CF"/>
    <w:multiLevelType w:val="hybridMultilevel"/>
    <w:tmpl w:val="93629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E323C"/>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D3268F"/>
    <w:multiLevelType w:val="hybridMultilevel"/>
    <w:tmpl w:val="BAD284B6"/>
    <w:lvl w:ilvl="0" w:tplc="A026513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B73E96"/>
    <w:multiLevelType w:val="hybridMultilevel"/>
    <w:tmpl w:val="D2045C74"/>
    <w:lvl w:ilvl="0" w:tplc="A2B0AC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311C2E"/>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B093474"/>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7F7773"/>
    <w:multiLevelType w:val="hybridMultilevel"/>
    <w:tmpl w:val="C3DC5692"/>
    <w:lvl w:ilvl="0" w:tplc="55503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E41AC3"/>
    <w:multiLevelType w:val="hybridMultilevel"/>
    <w:tmpl w:val="CEDC8240"/>
    <w:lvl w:ilvl="0" w:tplc="08923618">
      <w:start w:val="1"/>
      <w:numFmt w:val="upperRoman"/>
      <w:lvlText w:val="%1."/>
      <w:lvlJc w:val="right"/>
      <w:pPr>
        <w:ind w:left="900" w:hanging="360"/>
      </w:pPr>
      <w:rPr>
        <w:b/>
      </w:rPr>
    </w:lvl>
    <w:lvl w:ilvl="1" w:tplc="612C4AA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3169B"/>
    <w:multiLevelType w:val="multilevel"/>
    <w:tmpl w:val="5B264F0E"/>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75FC2734"/>
    <w:multiLevelType w:val="multilevel"/>
    <w:tmpl w:val="998067DA"/>
    <w:lvl w:ilvl="0">
      <w:start w:val="1"/>
      <w:numFmt w:val="upperRoman"/>
      <w:lvlText w:val="%1."/>
      <w:legacy w:legacy="1" w:legacySpace="1080" w:legacyIndent="720"/>
      <w:lvlJc w:val="left"/>
      <w:pPr>
        <w:ind w:left="720" w:hanging="720"/>
      </w:pPr>
      <w:rPr>
        <w:rFonts w:hint="default"/>
        <w:b/>
      </w:rPr>
    </w:lvl>
    <w:lvl w:ilvl="1">
      <w:start w:val="1"/>
      <w:numFmt w:val="upperLetter"/>
      <w:lvlText w:val="%2."/>
      <w:legacy w:legacy="1" w:legacySpace="108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1080" w:legacyIndent="720"/>
      <w:lvlJc w:val="left"/>
      <w:pPr>
        <w:ind w:left="2880" w:hanging="720"/>
      </w:pPr>
    </w:lvl>
    <w:lvl w:ilvl="4">
      <w:start w:val="1"/>
      <w:numFmt w:val="decimal"/>
      <w:lvlText w:val="(%5)"/>
      <w:legacy w:legacy="1" w:legacySpace="1080" w:legacyIndent="720"/>
      <w:lvlJc w:val="left"/>
      <w:pPr>
        <w:ind w:left="3600" w:hanging="720"/>
      </w:pPr>
    </w:lvl>
    <w:lvl w:ilvl="5">
      <w:start w:val="1"/>
      <w:numFmt w:val="lowerLetter"/>
      <w:lvlText w:val="(%6)"/>
      <w:legacy w:legacy="1" w:legacySpace="1080" w:legacyIndent="720"/>
      <w:lvlJc w:val="left"/>
      <w:pPr>
        <w:ind w:left="4320" w:hanging="720"/>
      </w:pPr>
    </w:lvl>
    <w:lvl w:ilvl="6">
      <w:start w:val="1"/>
      <w:numFmt w:val="lowerRoman"/>
      <w:lvlText w:val="(%7)"/>
      <w:legacy w:legacy="1" w:legacySpace="1080" w:legacyIndent="720"/>
      <w:lvlJc w:val="left"/>
      <w:pPr>
        <w:ind w:left="5040" w:hanging="720"/>
      </w:pPr>
    </w:lvl>
    <w:lvl w:ilvl="7">
      <w:start w:val="1"/>
      <w:numFmt w:val="lowerLetter"/>
      <w:lvlText w:val="(%8)"/>
      <w:legacy w:legacy="1" w:legacySpace="1080" w:legacyIndent="720"/>
      <w:lvlJc w:val="left"/>
      <w:pPr>
        <w:ind w:left="5760" w:hanging="720"/>
      </w:pPr>
    </w:lvl>
    <w:lvl w:ilvl="8">
      <w:start w:val="1"/>
      <w:numFmt w:val="lowerRoman"/>
      <w:lvlText w:val="(%9)"/>
      <w:legacy w:legacy="1" w:legacySpace="1080" w:legacyIndent="720"/>
      <w:lvlJc w:val="left"/>
      <w:pPr>
        <w:ind w:left="6480" w:hanging="720"/>
      </w:pPr>
    </w:lvl>
  </w:abstractNum>
  <w:abstractNum w:abstractNumId="21" w15:restartNumberingAfterBreak="0">
    <w:nsid w:val="784712D6"/>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872650748">
    <w:abstractNumId w:val="1"/>
  </w:num>
  <w:num w:numId="2" w16cid:durableId="57093992">
    <w:abstractNumId w:val="11"/>
  </w:num>
  <w:num w:numId="3" w16cid:durableId="2020279536">
    <w:abstractNumId w:val="2"/>
  </w:num>
  <w:num w:numId="4" w16cid:durableId="1297222846">
    <w:abstractNumId w:val="16"/>
  </w:num>
  <w:num w:numId="5" w16cid:durableId="1831017502">
    <w:abstractNumId w:val="12"/>
  </w:num>
  <w:num w:numId="6" w16cid:durableId="743602528">
    <w:abstractNumId w:val="18"/>
  </w:num>
  <w:num w:numId="7" w16cid:durableId="702170654">
    <w:abstractNumId w:val="6"/>
  </w:num>
  <w:num w:numId="8" w16cid:durableId="1266690577">
    <w:abstractNumId w:val="19"/>
  </w:num>
  <w:num w:numId="9" w16cid:durableId="1361004438">
    <w:abstractNumId w:val="17"/>
  </w:num>
  <w:num w:numId="10" w16cid:durableId="720792592">
    <w:abstractNumId w:val="9"/>
  </w:num>
  <w:num w:numId="11" w16cid:durableId="354960383">
    <w:abstractNumId w:val="4"/>
  </w:num>
  <w:num w:numId="12" w16cid:durableId="1702130032">
    <w:abstractNumId w:val="0"/>
  </w:num>
  <w:num w:numId="13" w16cid:durableId="228730543">
    <w:abstractNumId w:val="10"/>
  </w:num>
  <w:num w:numId="14" w16cid:durableId="349721855">
    <w:abstractNumId w:val="5"/>
  </w:num>
  <w:num w:numId="15" w16cid:durableId="1555776041">
    <w:abstractNumId w:val="7"/>
  </w:num>
  <w:num w:numId="16" w16cid:durableId="517157827">
    <w:abstractNumId w:val="8"/>
  </w:num>
  <w:num w:numId="17" w16cid:durableId="910653650">
    <w:abstractNumId w:val="13"/>
  </w:num>
  <w:num w:numId="18" w16cid:durableId="1134325536">
    <w:abstractNumId w:val="21"/>
  </w:num>
  <w:num w:numId="19" w16cid:durableId="256598237">
    <w:abstractNumId w:val="3"/>
  </w:num>
  <w:num w:numId="20" w16cid:durableId="839123480">
    <w:abstractNumId w:val="20"/>
  </w:num>
  <w:num w:numId="21" w16cid:durableId="1733456191">
    <w:abstractNumId w:val="15"/>
  </w:num>
  <w:num w:numId="22" w16cid:durableId="1905143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0"/>
    <w:rsid w:val="00010C7A"/>
    <w:rsid w:val="0001335B"/>
    <w:rsid w:val="00023219"/>
    <w:rsid w:val="00034A74"/>
    <w:rsid w:val="00037CCF"/>
    <w:rsid w:val="00063D35"/>
    <w:rsid w:val="00076D53"/>
    <w:rsid w:val="00080F5A"/>
    <w:rsid w:val="000817E6"/>
    <w:rsid w:val="000A29A2"/>
    <w:rsid w:val="000A2B3E"/>
    <w:rsid w:val="000A7154"/>
    <w:rsid w:val="000B601E"/>
    <w:rsid w:val="000D37EC"/>
    <w:rsid w:val="000E1160"/>
    <w:rsid w:val="000E499C"/>
    <w:rsid w:val="000F0278"/>
    <w:rsid w:val="000F7BDB"/>
    <w:rsid w:val="00122FE6"/>
    <w:rsid w:val="00123A95"/>
    <w:rsid w:val="00134E7E"/>
    <w:rsid w:val="001412D5"/>
    <w:rsid w:val="0019541E"/>
    <w:rsid w:val="001A4CF9"/>
    <w:rsid w:val="001A7178"/>
    <w:rsid w:val="001B4C4A"/>
    <w:rsid w:val="001B56AC"/>
    <w:rsid w:val="001B6F1A"/>
    <w:rsid w:val="001D026A"/>
    <w:rsid w:val="001D1184"/>
    <w:rsid w:val="001D43F5"/>
    <w:rsid w:val="001D7B9B"/>
    <w:rsid w:val="001F0A3D"/>
    <w:rsid w:val="0020145C"/>
    <w:rsid w:val="00212ABB"/>
    <w:rsid w:val="00226CF9"/>
    <w:rsid w:val="00232F6E"/>
    <w:rsid w:val="00235B61"/>
    <w:rsid w:val="00251365"/>
    <w:rsid w:val="00261405"/>
    <w:rsid w:val="002656C9"/>
    <w:rsid w:val="002714C8"/>
    <w:rsid w:val="002A37EB"/>
    <w:rsid w:val="002C07AD"/>
    <w:rsid w:val="002C0C4D"/>
    <w:rsid w:val="002C2B26"/>
    <w:rsid w:val="002D5CC8"/>
    <w:rsid w:val="002F03EF"/>
    <w:rsid w:val="003536FC"/>
    <w:rsid w:val="00372B68"/>
    <w:rsid w:val="00380A35"/>
    <w:rsid w:val="003869C0"/>
    <w:rsid w:val="003A48B5"/>
    <w:rsid w:val="003A61CE"/>
    <w:rsid w:val="003F23A6"/>
    <w:rsid w:val="00404D67"/>
    <w:rsid w:val="00427782"/>
    <w:rsid w:val="00431772"/>
    <w:rsid w:val="0044628B"/>
    <w:rsid w:val="00454B38"/>
    <w:rsid w:val="004821D9"/>
    <w:rsid w:val="004934C2"/>
    <w:rsid w:val="004A023E"/>
    <w:rsid w:val="004C367C"/>
    <w:rsid w:val="004F1226"/>
    <w:rsid w:val="00503EF3"/>
    <w:rsid w:val="005339EB"/>
    <w:rsid w:val="005636BF"/>
    <w:rsid w:val="00581354"/>
    <w:rsid w:val="005C24BA"/>
    <w:rsid w:val="005C7AEE"/>
    <w:rsid w:val="005D32D3"/>
    <w:rsid w:val="005D546A"/>
    <w:rsid w:val="005E70C7"/>
    <w:rsid w:val="005F5A53"/>
    <w:rsid w:val="00605066"/>
    <w:rsid w:val="00607204"/>
    <w:rsid w:val="006246B6"/>
    <w:rsid w:val="00641691"/>
    <w:rsid w:val="006461E5"/>
    <w:rsid w:val="00653B6E"/>
    <w:rsid w:val="00664058"/>
    <w:rsid w:val="00665C41"/>
    <w:rsid w:val="006673EC"/>
    <w:rsid w:val="00672D46"/>
    <w:rsid w:val="0067389D"/>
    <w:rsid w:val="00680C3F"/>
    <w:rsid w:val="00695E4C"/>
    <w:rsid w:val="00696400"/>
    <w:rsid w:val="006C060F"/>
    <w:rsid w:val="006C5938"/>
    <w:rsid w:val="006E1D0D"/>
    <w:rsid w:val="006F0EC0"/>
    <w:rsid w:val="00703058"/>
    <w:rsid w:val="00713C5E"/>
    <w:rsid w:val="00717AAB"/>
    <w:rsid w:val="0072116E"/>
    <w:rsid w:val="007370B8"/>
    <w:rsid w:val="00760434"/>
    <w:rsid w:val="007709E2"/>
    <w:rsid w:val="0079601A"/>
    <w:rsid w:val="007A31A5"/>
    <w:rsid w:val="007C461B"/>
    <w:rsid w:val="007D36AD"/>
    <w:rsid w:val="007F2DAA"/>
    <w:rsid w:val="007F49A3"/>
    <w:rsid w:val="008068FD"/>
    <w:rsid w:val="008234E1"/>
    <w:rsid w:val="00835375"/>
    <w:rsid w:val="00837210"/>
    <w:rsid w:val="0084303E"/>
    <w:rsid w:val="00851E00"/>
    <w:rsid w:val="008823F4"/>
    <w:rsid w:val="00882E72"/>
    <w:rsid w:val="008A7F53"/>
    <w:rsid w:val="008B1558"/>
    <w:rsid w:val="008C1CBC"/>
    <w:rsid w:val="008E6792"/>
    <w:rsid w:val="008F7E7E"/>
    <w:rsid w:val="00914D0B"/>
    <w:rsid w:val="00933D1B"/>
    <w:rsid w:val="00954BB1"/>
    <w:rsid w:val="00965ED5"/>
    <w:rsid w:val="009B50CB"/>
    <w:rsid w:val="009E2E16"/>
    <w:rsid w:val="009F55E5"/>
    <w:rsid w:val="00A0438E"/>
    <w:rsid w:val="00A11DEA"/>
    <w:rsid w:val="00A15787"/>
    <w:rsid w:val="00A27E9B"/>
    <w:rsid w:val="00A32B98"/>
    <w:rsid w:val="00A3615F"/>
    <w:rsid w:val="00A428CB"/>
    <w:rsid w:val="00A555CC"/>
    <w:rsid w:val="00A55EF4"/>
    <w:rsid w:val="00A7141B"/>
    <w:rsid w:val="00A77F75"/>
    <w:rsid w:val="00A81F85"/>
    <w:rsid w:val="00A8290F"/>
    <w:rsid w:val="00A90B80"/>
    <w:rsid w:val="00A9451D"/>
    <w:rsid w:val="00A95DF8"/>
    <w:rsid w:val="00AA2E32"/>
    <w:rsid w:val="00AA3809"/>
    <w:rsid w:val="00AA56D0"/>
    <w:rsid w:val="00AB07CC"/>
    <w:rsid w:val="00AD6A9F"/>
    <w:rsid w:val="00AE6A86"/>
    <w:rsid w:val="00B244C6"/>
    <w:rsid w:val="00B345B0"/>
    <w:rsid w:val="00B35B3E"/>
    <w:rsid w:val="00B42D6F"/>
    <w:rsid w:val="00B44F5C"/>
    <w:rsid w:val="00B545E7"/>
    <w:rsid w:val="00B6199C"/>
    <w:rsid w:val="00B70EEB"/>
    <w:rsid w:val="00B739F5"/>
    <w:rsid w:val="00B74F9F"/>
    <w:rsid w:val="00BA556E"/>
    <w:rsid w:val="00BC7C58"/>
    <w:rsid w:val="00BD37F1"/>
    <w:rsid w:val="00BD3B36"/>
    <w:rsid w:val="00BF034C"/>
    <w:rsid w:val="00BF17AC"/>
    <w:rsid w:val="00C01221"/>
    <w:rsid w:val="00C077C3"/>
    <w:rsid w:val="00C17DE3"/>
    <w:rsid w:val="00C373F4"/>
    <w:rsid w:val="00C47A23"/>
    <w:rsid w:val="00C5179B"/>
    <w:rsid w:val="00CA68BA"/>
    <w:rsid w:val="00CB0E28"/>
    <w:rsid w:val="00CB2DB9"/>
    <w:rsid w:val="00CB7349"/>
    <w:rsid w:val="00CD6EEC"/>
    <w:rsid w:val="00CE6C71"/>
    <w:rsid w:val="00CF14F9"/>
    <w:rsid w:val="00D05DC5"/>
    <w:rsid w:val="00D154F0"/>
    <w:rsid w:val="00D304DA"/>
    <w:rsid w:val="00D33785"/>
    <w:rsid w:val="00D43203"/>
    <w:rsid w:val="00D44A9C"/>
    <w:rsid w:val="00D45507"/>
    <w:rsid w:val="00D54113"/>
    <w:rsid w:val="00D55BE9"/>
    <w:rsid w:val="00D667B7"/>
    <w:rsid w:val="00D769A2"/>
    <w:rsid w:val="00D76B79"/>
    <w:rsid w:val="00D8014B"/>
    <w:rsid w:val="00D8197C"/>
    <w:rsid w:val="00D85164"/>
    <w:rsid w:val="00D96610"/>
    <w:rsid w:val="00DA1912"/>
    <w:rsid w:val="00DA272C"/>
    <w:rsid w:val="00DB6FA2"/>
    <w:rsid w:val="00DC70DC"/>
    <w:rsid w:val="00DD7597"/>
    <w:rsid w:val="00DE4652"/>
    <w:rsid w:val="00DF7605"/>
    <w:rsid w:val="00E05047"/>
    <w:rsid w:val="00E07B75"/>
    <w:rsid w:val="00E139CA"/>
    <w:rsid w:val="00E2274F"/>
    <w:rsid w:val="00E308E5"/>
    <w:rsid w:val="00E50354"/>
    <w:rsid w:val="00E93A24"/>
    <w:rsid w:val="00EB0C93"/>
    <w:rsid w:val="00ED026E"/>
    <w:rsid w:val="00EE143E"/>
    <w:rsid w:val="00F057A1"/>
    <w:rsid w:val="00F202BF"/>
    <w:rsid w:val="00F23EA2"/>
    <w:rsid w:val="00F32A3B"/>
    <w:rsid w:val="00F34711"/>
    <w:rsid w:val="00F57773"/>
    <w:rsid w:val="00F66568"/>
    <w:rsid w:val="00F66FD3"/>
    <w:rsid w:val="00F678E8"/>
    <w:rsid w:val="00F74C10"/>
    <w:rsid w:val="00F77FB9"/>
    <w:rsid w:val="00F93F19"/>
    <w:rsid w:val="00FB4909"/>
    <w:rsid w:val="00FB5B23"/>
    <w:rsid w:val="00FB7B72"/>
    <w:rsid w:val="00FD3C94"/>
    <w:rsid w:val="00FE53C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802DE"/>
  <w15:docId w15:val="{407637FC-4CE2-094E-9809-7235C1F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9661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661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661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661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61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61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6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6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6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966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661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9661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9661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9661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61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6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96610"/>
    <w:rPr>
      <w:rFonts w:asciiTheme="majorHAnsi" w:eastAsiaTheme="majorEastAsia" w:hAnsiTheme="majorHAnsi" w:cstheme="majorBidi"/>
      <w:i/>
      <w:iCs/>
      <w:color w:val="404040" w:themeColor="text1" w:themeTint="BF"/>
    </w:rPr>
  </w:style>
  <w:style w:type="paragraph" w:styleId="ListParagraph">
    <w:name w:val="List Paragraph"/>
    <w:basedOn w:val="Normal"/>
    <w:uiPriority w:val="72"/>
    <w:qFormat/>
    <w:rsid w:val="00212ABB"/>
    <w:pPr>
      <w:ind w:left="720"/>
      <w:contextualSpacing/>
    </w:pPr>
  </w:style>
  <w:style w:type="paragraph" w:styleId="BalloonText">
    <w:name w:val="Balloon Text"/>
    <w:basedOn w:val="Normal"/>
    <w:link w:val="BalloonTextChar"/>
    <w:uiPriority w:val="99"/>
    <w:semiHidden/>
    <w:unhideWhenUsed/>
    <w:rsid w:val="00A829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9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93B3CF7D3E7949AD32E43E2AAB8EE0" ma:contentTypeVersion="10" ma:contentTypeDescription="Create a new document." ma:contentTypeScope="" ma:versionID="c4558f0c4999625d49e5c4540fc54fe2">
  <xsd:schema xmlns:xsd="http://www.w3.org/2001/XMLSchema" xmlns:xs="http://www.w3.org/2001/XMLSchema" xmlns:p="http://schemas.microsoft.com/office/2006/metadata/properties" xmlns:ns2="46c7ca81-7033-42cf-839f-e90911b6c12d" xmlns:ns3="2ed536af-9c30-4628-8621-e8f8c4b414fa" targetNamespace="http://schemas.microsoft.com/office/2006/metadata/properties" ma:root="true" ma:fieldsID="c445cbdf190bb2981fbf01fb2b0e0b88" ns2:_="" ns3:_="">
    <xsd:import namespace="46c7ca81-7033-42cf-839f-e90911b6c12d"/>
    <xsd:import namespace="2ed536af-9c30-4628-8621-e8f8c4b41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ca81-7033-42cf-839f-e90911b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4e3f32-996e-42b4-a5a2-fee257a859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536af-9c30-4628-8621-e8f8c4b41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2ae830-ae90-4717-bb88-9f39ecab7b10}" ma:internalName="TaxCatchAll" ma:showField="CatchAllData" ma:web="2ed536af-9c30-4628-8621-e8f8c4b41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d536af-9c30-4628-8621-e8f8c4b414fa" xsi:nil="true"/>
    <lcf76f155ced4ddcb4097134ff3c332f xmlns="46c7ca81-7033-42cf-839f-e90911b6c1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2CF263-5431-E848-A589-AD2365DD1224}">
  <ds:schemaRefs>
    <ds:schemaRef ds:uri="http://schemas.openxmlformats.org/officeDocument/2006/bibliography"/>
  </ds:schemaRefs>
</ds:datastoreItem>
</file>

<file path=customXml/itemProps2.xml><?xml version="1.0" encoding="utf-8"?>
<ds:datastoreItem xmlns:ds="http://schemas.openxmlformats.org/officeDocument/2006/customXml" ds:itemID="{5472D4B2-0AFA-4C3A-80A6-D5874D3D7312}"/>
</file>

<file path=customXml/itemProps3.xml><?xml version="1.0" encoding="utf-8"?>
<ds:datastoreItem xmlns:ds="http://schemas.openxmlformats.org/officeDocument/2006/customXml" ds:itemID="{8B7EEFDC-B718-4EE9-9F3C-2E46FE1F40DB}"/>
</file>

<file path=customXml/itemProps4.xml><?xml version="1.0" encoding="utf-8"?>
<ds:datastoreItem xmlns:ds="http://schemas.openxmlformats.org/officeDocument/2006/customXml" ds:itemID="{A221780D-4BFB-4C62-B2E1-571F6126DE4C}"/>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SICOG</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Jessica Hagen</cp:lastModifiedBy>
  <cp:revision>2</cp:revision>
  <cp:lastPrinted>2021-07-14T15:48:00Z</cp:lastPrinted>
  <dcterms:created xsi:type="dcterms:W3CDTF">2022-11-14T15:46:00Z</dcterms:created>
  <dcterms:modified xsi:type="dcterms:W3CDTF">2022-11-14T15:46:00Z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0x0101007193B3CF7D3E7949AD32E43E2AAB8EE0</vt:lpwstr>
  </property>
</Properties>
</file>